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318" w:rsidRPr="001C420B" w:rsidRDefault="00A11318" w:rsidP="00A11318">
      <w:pPr>
        <w:pStyle w:val="HTMLPreformatted"/>
        <w:spacing w:line="360" w:lineRule="auto"/>
        <w:jc w:val="both"/>
        <w:rPr>
          <w:rFonts w:ascii="Georgia" w:hAnsi="Georgia"/>
          <w:color w:val="333333"/>
          <w:spacing w:val="2"/>
          <w:sz w:val="26"/>
          <w:szCs w:val="26"/>
          <w:shd w:val="clear" w:color="auto" w:fill="FCFCFC"/>
          <w:lang w:val="en-US"/>
        </w:rPr>
      </w:pPr>
    </w:p>
    <w:p w:rsidR="00A11318" w:rsidRPr="001C420B" w:rsidRDefault="00A11318" w:rsidP="00A11318">
      <w:pPr>
        <w:pStyle w:val="HTMLPreformatted"/>
        <w:jc w:val="center"/>
        <w:rPr>
          <w:rFonts w:ascii="Georgia" w:hAnsi="Georgia"/>
          <w:i/>
          <w:iCs/>
          <w:color w:val="212121"/>
          <w:lang w:val="en-US"/>
        </w:rPr>
      </w:pPr>
      <w:r w:rsidRPr="001C420B">
        <w:rPr>
          <w:rFonts w:ascii="Georgia" w:hAnsi="Georgia"/>
          <w:i/>
          <w:iCs/>
          <w:color w:val="212121"/>
          <w:lang w:val="en-US"/>
        </w:rPr>
        <w:t>Table 1: Activit</w:t>
      </w:r>
      <w:r>
        <w:rPr>
          <w:rFonts w:ascii="Georgia" w:hAnsi="Georgia"/>
          <w:i/>
          <w:iCs/>
          <w:color w:val="212121"/>
          <w:lang w:val="en-US"/>
        </w:rPr>
        <w:t>ies</w:t>
      </w:r>
      <w:r w:rsidRPr="001C420B">
        <w:rPr>
          <w:rFonts w:ascii="Georgia" w:hAnsi="Georgia"/>
          <w:i/>
          <w:iCs/>
          <w:color w:val="212121"/>
          <w:lang w:val="en-US"/>
        </w:rPr>
        <w:t xml:space="preserve"> data </w:t>
      </w:r>
      <w:r>
        <w:rPr>
          <w:rFonts w:ascii="Georgia" w:hAnsi="Georgia"/>
          <w:i/>
          <w:iCs/>
          <w:color w:val="212121"/>
          <w:lang w:val="en-US"/>
        </w:rPr>
        <w:t xml:space="preserve">of the </w:t>
      </w:r>
      <w:r w:rsidRPr="001C420B">
        <w:rPr>
          <w:rFonts w:ascii="Georgia" w:hAnsi="Georgia"/>
          <w:i/>
          <w:iCs/>
          <w:color w:val="212121"/>
          <w:lang w:val="en-US"/>
        </w:rPr>
        <w:t>project</w:t>
      </w:r>
    </w:p>
    <w:p w:rsidR="00A11318" w:rsidRPr="001C420B" w:rsidRDefault="00A11318" w:rsidP="00A11318">
      <w:pPr>
        <w:pStyle w:val="HTMLPreformatted"/>
        <w:rPr>
          <w:rFonts w:ascii="Georgia" w:hAnsi="Georgia"/>
          <w:color w:val="212121"/>
          <w:sz w:val="26"/>
          <w:szCs w:val="26"/>
          <w:lang w:val="en-US"/>
        </w:rPr>
      </w:pPr>
    </w:p>
    <w:tbl>
      <w:tblPr>
        <w:tblW w:w="0" w:type="auto"/>
        <w:tblInd w:w="93" w:type="dxa"/>
        <w:tblLayout w:type="fixed"/>
        <w:tblLook w:val="04A0" w:firstRow="1" w:lastRow="0" w:firstColumn="1" w:lastColumn="0" w:noHBand="0" w:noVBand="1"/>
      </w:tblPr>
      <w:tblGrid>
        <w:gridCol w:w="606"/>
        <w:gridCol w:w="1843"/>
        <w:gridCol w:w="1417"/>
        <w:gridCol w:w="1418"/>
        <w:gridCol w:w="992"/>
        <w:gridCol w:w="2637"/>
      </w:tblGrid>
      <w:tr w:rsidR="00A11318" w:rsidRPr="001C420B" w:rsidTr="00CE1F62">
        <w:trPr>
          <w:trHeight w:val="465"/>
        </w:trPr>
        <w:tc>
          <w:tcPr>
            <w:tcW w:w="6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b/>
                <w:bCs/>
                <w:color w:val="000000"/>
                <w:sz w:val="16"/>
                <w:szCs w:val="16"/>
              </w:rPr>
            </w:pPr>
            <w:r w:rsidRPr="00BE229F">
              <w:rPr>
                <w:rFonts w:ascii="Georgia" w:eastAsia="Times New Roman" w:hAnsi="Georgia"/>
                <w:b/>
                <w:bCs/>
                <w:color w:val="000000"/>
                <w:sz w:val="16"/>
                <w:szCs w:val="16"/>
              </w:rPr>
              <w:t>No.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b/>
                <w:bCs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b/>
                <w:bCs/>
                <w:color w:val="000000"/>
                <w:sz w:val="16"/>
                <w:szCs w:val="16"/>
              </w:rPr>
              <w:t>Name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b/>
                <w:bCs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b/>
                <w:bCs/>
                <w:color w:val="000000"/>
                <w:sz w:val="16"/>
                <w:szCs w:val="16"/>
              </w:rPr>
              <w:t>Predecessors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b/>
                <w:bCs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b/>
                <w:bCs/>
                <w:color w:val="000000"/>
                <w:sz w:val="16"/>
                <w:szCs w:val="16"/>
              </w:rPr>
              <w:t>Precedence relationships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b/>
                <w:bCs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b/>
                <w:bCs/>
                <w:color w:val="000000"/>
                <w:sz w:val="16"/>
                <w:szCs w:val="16"/>
              </w:rPr>
              <w:t>Duration</w:t>
            </w:r>
          </w:p>
        </w:tc>
        <w:tc>
          <w:tcPr>
            <w:tcW w:w="263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b/>
                <w:bCs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b/>
                <w:bCs/>
                <w:color w:val="000000"/>
                <w:sz w:val="16"/>
                <w:szCs w:val="16"/>
              </w:rPr>
              <w:t>Usable resources</w:t>
            </w:r>
          </w:p>
        </w:tc>
      </w:tr>
      <w:tr w:rsidR="00A11318" w:rsidRPr="001C420B" w:rsidTr="00CE1F62">
        <w:trPr>
          <w:trHeight w:val="45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Excavation mapping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9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Labor, surveying camera, surveyor</w:t>
            </w:r>
          </w:p>
        </w:tc>
      </w:tr>
      <w:tr w:rsidR="00A11318" w:rsidRPr="001C420B" w:rsidTr="00CE1F62">
        <w:trPr>
          <w:trHeight w:val="285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Automated excavation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34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Labor, truck</w:t>
            </w:r>
          </w:p>
        </w:tc>
      </w:tr>
      <w:tr w:rsidR="00A11318" w:rsidRPr="001C420B" w:rsidTr="00CE1F62">
        <w:trPr>
          <w:trHeight w:val="285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Manual excavation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Labor</w:t>
            </w:r>
          </w:p>
        </w:tc>
      </w:tr>
      <w:tr w:rsidR="00A11318" w:rsidRPr="001C420B" w:rsidTr="00CE1F62">
        <w:trPr>
          <w:trHeight w:val="285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Leveling and tuning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Labor</w:t>
            </w:r>
          </w:p>
        </w:tc>
      </w:tr>
      <w:tr w:rsidR="00A11318" w:rsidRPr="001C420B" w:rsidTr="00CE1F62">
        <w:trPr>
          <w:trHeight w:val="45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Foundation mapping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Labor, surveying camera, surveyor</w:t>
            </w:r>
          </w:p>
        </w:tc>
      </w:tr>
      <w:tr w:rsidR="00A11318" w:rsidRPr="001C420B" w:rsidTr="00CE1F62">
        <w:trPr>
          <w:trHeight w:val="675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Lean concrete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8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Labor, truck mixer, concrete with 250 grade</w:t>
            </w:r>
          </w:p>
        </w:tc>
      </w:tr>
      <w:tr w:rsidR="00A11318" w:rsidRPr="001C420B" w:rsidTr="00CE1F62">
        <w:trPr>
          <w:trHeight w:val="45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 xml:space="preserve">Bending and cutting armature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13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Armature worker, armature</w:t>
            </w:r>
          </w:p>
        </w:tc>
      </w:tr>
      <w:tr w:rsidR="00A11318" w:rsidRPr="001C420B" w:rsidTr="00CE1F62">
        <w:trPr>
          <w:trHeight w:val="285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Armature installation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7, 6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7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Armature worker</w:t>
            </w:r>
          </w:p>
        </w:tc>
      </w:tr>
      <w:tr w:rsidR="00A11318" w:rsidRPr="001C420B" w:rsidTr="00CE1F62">
        <w:trPr>
          <w:trHeight w:val="285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Formwork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17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Labor</w:t>
            </w:r>
          </w:p>
        </w:tc>
      </w:tr>
      <w:tr w:rsidR="00A11318" w:rsidRPr="001C420B" w:rsidTr="00CE1F62">
        <w:trPr>
          <w:trHeight w:val="90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Concrete placement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(9) SS+3 days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8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Labor, truck mixer, concrete pump, vibrator, 350-grade concrete</w:t>
            </w:r>
          </w:p>
        </w:tc>
      </w:tr>
      <w:tr w:rsidR="00A11318" w:rsidRPr="001C420B" w:rsidTr="00CE1F62">
        <w:trPr>
          <w:trHeight w:val="450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Skeleton construction and assembly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60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Skeleton work group</w:t>
            </w:r>
          </w:p>
        </w:tc>
      </w:tr>
      <w:tr w:rsidR="00A11318" w:rsidRPr="001C420B" w:rsidTr="00CE1F62">
        <w:trPr>
          <w:trHeight w:val="465"/>
        </w:trPr>
        <w:tc>
          <w:tcPr>
            <w:tcW w:w="60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Skeleton installation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10, 11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(11) SS+1 day; (10) SS+ 7 days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20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11318" w:rsidRPr="00D41D1F" w:rsidRDefault="00A11318" w:rsidP="00CE1F62">
            <w:pPr>
              <w:bidi w:val="0"/>
              <w:spacing w:after="0" w:line="240" w:lineRule="auto"/>
              <w:jc w:val="center"/>
              <w:rPr>
                <w:rFonts w:ascii="Georgia" w:eastAsia="Times New Roman" w:hAnsi="Georgia"/>
                <w:color w:val="000000"/>
                <w:sz w:val="16"/>
                <w:szCs w:val="16"/>
              </w:rPr>
            </w:pPr>
            <w:r w:rsidRPr="00D41D1F">
              <w:rPr>
                <w:rFonts w:ascii="Georgia" w:eastAsia="Times New Roman" w:hAnsi="Georgia"/>
                <w:color w:val="000000"/>
                <w:sz w:val="16"/>
                <w:szCs w:val="16"/>
              </w:rPr>
              <w:t>Skeleton work group, derrick</w:t>
            </w:r>
          </w:p>
        </w:tc>
      </w:tr>
    </w:tbl>
    <w:p w:rsidR="00A11318" w:rsidRPr="001C420B" w:rsidRDefault="00A11318" w:rsidP="00A11318">
      <w:pPr>
        <w:pStyle w:val="HTMLPreformatted"/>
        <w:rPr>
          <w:rFonts w:ascii="Georgia" w:hAnsi="Georgia"/>
          <w:color w:val="212121"/>
          <w:sz w:val="26"/>
          <w:szCs w:val="26"/>
          <w:lang w:val="en-US"/>
        </w:rPr>
      </w:pPr>
    </w:p>
    <w:p w:rsidR="003B276A" w:rsidRDefault="003B276A">
      <w:pPr>
        <w:rPr>
          <w:rtl/>
        </w:rPr>
      </w:pPr>
    </w:p>
    <w:p w:rsidR="009E2C96" w:rsidRDefault="009E2C96" w:rsidP="009E2C96">
      <w:pPr>
        <w:bidi w:val="0"/>
      </w:pPr>
      <w:r>
        <w:rPr>
          <w:rtl/>
        </w:rPr>
        <w:t>\</w:t>
      </w:r>
      <w:r>
        <w:t>begin{</w:t>
      </w:r>
      <w:proofErr w:type="spellStart"/>
      <w:r>
        <w:t>tabu</w:t>
      </w:r>
      <w:proofErr w:type="spellEnd"/>
      <w:r>
        <w:t>} to 0.5\</w:t>
      </w:r>
      <w:proofErr w:type="spellStart"/>
      <w:r>
        <w:t>textwidth</w:t>
      </w:r>
      <w:proofErr w:type="spellEnd"/>
      <w:r>
        <w:t xml:space="preserve"> { | X[C] | X[c] | X[C] | X[C] | X[C]| X[C]| }</w:t>
      </w:r>
    </w:p>
    <w:p w:rsidR="009E2C96" w:rsidRDefault="009E2C96" w:rsidP="009E2C96">
      <w:pPr>
        <w:bidi w:val="0"/>
      </w:pPr>
      <w:r>
        <w:rPr>
          <w:rtl/>
        </w:rPr>
        <w:t xml:space="preserve"> \</w:t>
      </w:r>
      <w:proofErr w:type="spellStart"/>
      <w:r>
        <w:t>hline</w:t>
      </w:r>
      <w:proofErr w:type="spellEnd"/>
    </w:p>
    <w:p w:rsidR="009E2C96" w:rsidRDefault="009E2C96" w:rsidP="009E2C96">
      <w:pPr>
        <w:bidi w:val="0"/>
      </w:pPr>
      <w:r>
        <w:rPr>
          <w:rtl/>
        </w:rPr>
        <w:t>\</w:t>
      </w:r>
      <w:proofErr w:type="spellStart"/>
      <w:r>
        <w:t>textbf</w:t>
      </w:r>
      <w:proofErr w:type="spellEnd"/>
      <w:r>
        <w:t>{NO}. &amp; \</w:t>
      </w:r>
      <w:proofErr w:type="spellStart"/>
      <w:r>
        <w:t>textbf</w:t>
      </w:r>
      <w:proofErr w:type="spellEnd"/>
      <w:r>
        <w:t>{Name} &amp; \</w:t>
      </w:r>
      <w:proofErr w:type="spellStart"/>
      <w:r>
        <w:t>textbf</w:t>
      </w:r>
      <w:proofErr w:type="spellEnd"/>
      <w:r>
        <w:t>{Predecessors} &amp; \</w:t>
      </w:r>
      <w:proofErr w:type="spellStart"/>
      <w:r>
        <w:t>textbf</w:t>
      </w:r>
      <w:proofErr w:type="spellEnd"/>
      <w:r>
        <w:t>{Precedence relationships} &amp; \</w:t>
      </w:r>
      <w:proofErr w:type="spellStart"/>
      <w:r>
        <w:t>textbf</w:t>
      </w:r>
      <w:proofErr w:type="spellEnd"/>
      <w:r>
        <w:t>{Duration} &amp; \</w:t>
      </w:r>
      <w:proofErr w:type="spellStart"/>
      <w:r>
        <w:t>textbf</w:t>
      </w:r>
      <w:proofErr w:type="spellEnd"/>
      <w:r>
        <w:t>{Usable r</w:t>
      </w:r>
      <w:r>
        <w:t>esources} \\</w:t>
      </w:r>
      <w:bookmarkStart w:id="0" w:name="_GoBack"/>
      <w:bookmarkEnd w:id="0"/>
    </w:p>
    <w:p w:rsidR="009E2C96" w:rsidRDefault="009E2C96" w:rsidP="009E2C96">
      <w:pPr>
        <w:bidi w:val="0"/>
      </w:pPr>
      <w:r>
        <w:rPr>
          <w:rtl/>
        </w:rPr>
        <w:t xml:space="preserve"> \</w:t>
      </w:r>
      <w:proofErr w:type="spellStart"/>
      <w:r>
        <w:t>hline</w:t>
      </w:r>
      <w:proofErr w:type="spellEnd"/>
    </w:p>
    <w:p w:rsidR="009E2C96" w:rsidRDefault="009E2C96" w:rsidP="009E2C96">
      <w:pPr>
        <w:bidi w:val="0"/>
      </w:pPr>
      <w:r>
        <w:rPr>
          <w:rtl/>
        </w:rPr>
        <w:t xml:space="preserve"> 1  &amp; </w:t>
      </w:r>
      <w:r>
        <w:t>Excavation mapping  &amp; -- &amp; -- &amp; 9 &amp; Labor, surveying camera, surveyor  \\</w:t>
      </w:r>
    </w:p>
    <w:p w:rsidR="009E2C96" w:rsidRDefault="009E2C96" w:rsidP="009E2C96">
      <w:pPr>
        <w:bidi w:val="0"/>
      </w:pPr>
      <w:r>
        <w:rPr>
          <w:rtl/>
        </w:rPr>
        <w:t>\</w:t>
      </w:r>
      <w:proofErr w:type="spellStart"/>
      <w:r>
        <w:t>hline</w:t>
      </w:r>
      <w:proofErr w:type="spellEnd"/>
    </w:p>
    <w:p w:rsidR="009E2C96" w:rsidRDefault="009E2C96" w:rsidP="009E2C96">
      <w:pPr>
        <w:bidi w:val="0"/>
        <w:rPr>
          <w:rFonts w:hint="cs"/>
          <w:rtl/>
        </w:rPr>
      </w:pPr>
      <w:r>
        <w:rPr>
          <w:rtl/>
        </w:rPr>
        <w:t>\</w:t>
      </w:r>
      <w:r>
        <w:t>end{</w:t>
      </w:r>
      <w:proofErr w:type="spellStart"/>
      <w:r>
        <w:t>tabu</w:t>
      </w:r>
      <w:proofErr w:type="spellEnd"/>
      <w:r>
        <w:t>}</w:t>
      </w:r>
    </w:p>
    <w:sectPr w:rsidR="009E2C96" w:rsidSect="00233986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318"/>
    <w:rsid w:val="00233986"/>
    <w:rsid w:val="003B276A"/>
    <w:rsid w:val="009E2C96"/>
    <w:rsid w:val="00A11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/"/>
  <w:listSeparator w:val="؛"/>
  <w14:docId w14:val="3CE26EA9"/>
  <w15:chartTrackingRefBased/>
  <w15:docId w15:val="{EFEF293D-23B9-45DC-AD61-B8DCBA084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1318"/>
    <w:pPr>
      <w:bidi/>
      <w:spacing w:after="200" w:line="276" w:lineRule="auto"/>
    </w:pPr>
    <w:rPr>
      <w:rFonts w:ascii="Calibri" w:eastAsia="Calibri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A113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 w:bidi="ar-S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A11318"/>
    <w:rPr>
      <w:rFonts w:ascii="Courier New" w:eastAsia="Times New Roman" w:hAnsi="Courier New" w:cs="Times New Roman"/>
      <w:sz w:val="20"/>
      <w:szCs w:val="20"/>
      <w:lang w:val="x-none" w:eastAsia="x-non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Express</dc:creator>
  <cp:keywords/>
  <dc:description/>
  <cp:lastModifiedBy>Express</cp:lastModifiedBy>
  <cp:revision>2</cp:revision>
  <dcterms:created xsi:type="dcterms:W3CDTF">2018-09-19T14:23:00Z</dcterms:created>
  <dcterms:modified xsi:type="dcterms:W3CDTF">2018-09-19T14:26:00Z</dcterms:modified>
</cp:coreProperties>
</file>